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F9" w:rsidRPr="00116BDA" w:rsidRDefault="00511838" w:rsidP="00E66F52">
      <w:pPr>
        <w:pStyle w:val="a3"/>
        <w:ind w:left="1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 w:rsidR="00116BDA">
        <w:rPr>
          <w:rFonts w:ascii="Times New Roman"/>
          <w:sz w:val="20"/>
          <w:lang w:val="ru-RU"/>
        </w:rPr>
        <w:t xml:space="preserve">             </w:t>
      </w:r>
      <w:bookmarkStart w:id="0" w:name="_GoBack"/>
      <w:bookmarkEnd w:id="0"/>
    </w:p>
    <w:p w:rsidR="007814F9" w:rsidRPr="006872E7" w:rsidRDefault="00CB215F" w:rsidP="00211835">
      <w:pPr>
        <w:tabs>
          <w:tab w:val="left" w:pos="1276"/>
        </w:tabs>
        <w:spacing w:before="69"/>
        <w:ind w:left="1440" w:right="282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</w:p>
    <w:p w:rsidR="007814F9" w:rsidRPr="006872E7" w:rsidRDefault="006872E7" w:rsidP="00211835">
      <w:pPr>
        <w:tabs>
          <w:tab w:val="left" w:pos="1276"/>
        </w:tabs>
        <w:ind w:left="1440" w:right="283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60B0F">
        <w:rPr>
          <w:rFonts w:ascii="Times New Roman" w:hAnsi="Times New Roman" w:cs="Times New Roman"/>
          <w:sz w:val="24"/>
          <w:szCs w:val="24"/>
          <w:lang w:val="ru-RU"/>
        </w:rPr>
        <w:t>о формированию Календарного плана проекта</w:t>
      </w:r>
    </w:p>
    <w:p w:rsidR="003562ED" w:rsidRDefault="003562ED" w:rsidP="00860B0F">
      <w:pPr>
        <w:pStyle w:val="a3"/>
        <w:jc w:val="both"/>
        <w:rPr>
          <w:sz w:val="21"/>
          <w:lang w:val="ru-RU"/>
        </w:rPr>
      </w:pP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Календарный план проекта –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>документ, определяющий: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полный перечень всех мероприятий по проекту (как ранее осуществленных, так и запланированных);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начало и общую продолжительность проекта и отдельных его этапов;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логическую последовательность и взаимозависимость мероприятий;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порядок и сроки выполнения специальных мероприятий в проекте;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порядок и сроки завершающих процедур проекта (ввод в эксплуатацию, тестирование промышленного оборудования, выпуск опытно</w:t>
      </w:r>
      <w:r w:rsidR="003562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>- промышленных партий продукта проекта);</w:t>
      </w:r>
    </w:p>
    <w:p w:rsid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иные значимые события.</w:t>
      </w:r>
    </w:p>
    <w:p w:rsidR="003562ED" w:rsidRDefault="003562ED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2ED" w:rsidRPr="003562ED" w:rsidRDefault="003562ED" w:rsidP="003562E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sz w:val="24"/>
          <w:szCs w:val="24"/>
          <w:lang w:val="ru-RU"/>
        </w:rPr>
        <w:t xml:space="preserve">После заключения договора займа Календарный план является приложением к нему и служит инструментом контроля исполнения целей и задач проекта. </w:t>
      </w:r>
    </w:p>
    <w:p w:rsidR="003562ED" w:rsidRPr="00860B0F" w:rsidRDefault="003562ED" w:rsidP="003562E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sz w:val="24"/>
          <w:szCs w:val="24"/>
          <w:lang w:val="ru-RU"/>
        </w:rPr>
        <w:t>Календарный план также принимается во внимание сотрудниками Фонда при акцептовании платежей.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Календарный план содержит следующие данные о проекте: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этапа работ</w:t>
      </w:r>
      <w:r w:rsidR="00E015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ab/>
        <w:t>Вид затрат</w:t>
      </w:r>
      <w:r w:rsidR="00E015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отчетного документа, отражающего результат работ</w:t>
      </w:r>
      <w:r w:rsidR="00E015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ab/>
        <w:t>Сроки выполнения с разбивкой по годам и поквартально в каждом году</w:t>
      </w:r>
      <w:r w:rsidR="00E015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Календарный план проекта должен обеспечить соблюдение всех следующих условий: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этапы (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подэтапы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) Календарного плана 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562ED">
        <w:rPr>
          <w:rFonts w:ascii="Times New Roman" w:hAnsi="Times New Roman" w:cs="Times New Roman"/>
          <w:sz w:val="24"/>
          <w:szCs w:val="24"/>
          <w:lang w:val="ru-RU"/>
        </w:rPr>
        <w:t xml:space="preserve">роекта не должны иметь 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>временных разрывов (прерываться и начинаться вновь);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для всех этапов работ Календарного плана проекта отчетными документами, отражающими результат, должны быть указаны применимые бухгалтерские документы (например, акты КС-1, КС-2, КС-3, накладные ТОРГ-12, акты выполненных работ с приложениями, формы ОС-1, ОС-1а, ОС-1б, ОС-3, НМА-1, М-8, М-11, М-15, справки бухгалтерского учета о формировании стоимости ОС, НМА);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ни один из этапов (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подэтапов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>) Календарного плана проекта не может иметь длительность менее  квартала</w:t>
      </w:r>
      <w:r w:rsidR="00E015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Завершающий этап Календарного плана проекта должен иметь то наименование, которое соответствует формулировке, терминологии и смыслу наименования проекта, а также временным периодам начала или завершения срока.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Перечень работ и степень их детализации</w:t>
      </w:r>
      <w:r w:rsidR="003562E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562ED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В Календарном плане необходимо привести полный перечень как ранее осуществленных, так и запланированных работ по проекту. При этом в приложении к договору займа "Календарный план выполнения работ по 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t>роекту" будут отражены только планируемые/незавершенные на момент подписания договора займа работы.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15C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</w:p>
    <w:p w:rsidR="003562ED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В Календарном плане необходимо отразить все работы и результаты их выполнения вне зависимости от источника финансирования данных работ.</w:t>
      </w:r>
    </w:p>
    <w:p w:rsidR="00860B0F" w:rsidRPr="00860B0F" w:rsidRDefault="003562ED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sz w:val="24"/>
          <w:szCs w:val="24"/>
          <w:lang w:val="ru-RU"/>
        </w:rPr>
        <w:t>Наименования работ в проекте должны позволять оценить суть и характер выполнения работ.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При этом при подготовке Календарного плана должны быть соблюдены следующие рекомендации: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 не должен начинаться ранее и заканчиваться позже соответствующего этапа;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при одновременном выполнении однородных мероприятий (например, закупка оборудования для различных технологических процессов) данные мероприятия на разные </w:t>
      </w:r>
      <w:r w:rsidR="003562ED">
        <w:rPr>
          <w:rFonts w:ascii="Times New Roman" w:hAnsi="Times New Roman" w:cs="Times New Roman"/>
          <w:sz w:val="24"/>
          <w:szCs w:val="24"/>
          <w:lang w:val="ru-RU"/>
        </w:rPr>
        <w:t>этапы (</w:t>
      </w:r>
      <w:proofErr w:type="spellStart"/>
      <w:r w:rsidR="003562ED">
        <w:rPr>
          <w:rFonts w:ascii="Times New Roman" w:hAnsi="Times New Roman" w:cs="Times New Roman"/>
          <w:sz w:val="24"/>
          <w:szCs w:val="24"/>
          <w:lang w:val="ru-RU"/>
        </w:rPr>
        <w:t>подэтапы</w:t>
      </w:r>
      <w:proofErr w:type="spellEnd"/>
      <w:r w:rsidR="003562ED">
        <w:rPr>
          <w:rFonts w:ascii="Times New Roman" w:hAnsi="Times New Roman" w:cs="Times New Roman"/>
          <w:sz w:val="24"/>
          <w:szCs w:val="24"/>
          <w:lang w:val="ru-RU"/>
        </w:rPr>
        <w:t>) не дробятся;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этапы (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подэтапы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>) Календарного плана, не подразумевающие получение разрешений, сертификатов, оформление ключевых технических документов и пр., а также, при незначительной стоимости таких работ, необходимо укрупнять с другими этапами (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подэтапами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562E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Календарный план проекта должен обеспечивать выполнение Технических задач, достижение Технических результатов проекта и целевых показателей эфф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>ективности использования займа.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Календарный план проекта предполагает выделение в отдельное мероприятие тех рабо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>т, для которых верно следующее: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обязательность выполнения для достижения Технических задач и Технических результатов проекта;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период начала и завершения этапов (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подэтапов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>) работ может быть достоверно определен;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при завершении этапов (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подэтапов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>) работ происходит оформление документов бухгалтерского учета или осуществляется техническая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 xml:space="preserve"> приемка и проверка результата.</w:t>
      </w:r>
    </w:p>
    <w:p w:rsidR="00E015C8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В Календарном плане проекта должен отдельно отражаться ввод в эксплуатацию обособленных комплексов основных и вспомогательных производств. Если при реализации проекта предполагается ежегодное существенное увеличение объемов производства, это рекомендуется указывать отдельными этапами (</w:t>
      </w:r>
      <w:proofErr w:type="spellStart"/>
      <w:r w:rsidR="004714A4">
        <w:rPr>
          <w:rFonts w:ascii="Times New Roman" w:hAnsi="Times New Roman" w:cs="Times New Roman"/>
          <w:sz w:val="24"/>
          <w:szCs w:val="24"/>
          <w:lang w:val="ru-RU"/>
        </w:rPr>
        <w:t>подэтапами</w:t>
      </w:r>
      <w:proofErr w:type="spellEnd"/>
      <w:r w:rsidR="004714A4">
        <w:rPr>
          <w:rFonts w:ascii="Times New Roman" w:hAnsi="Times New Roman" w:cs="Times New Roman"/>
          <w:sz w:val="24"/>
          <w:szCs w:val="24"/>
          <w:lang w:val="ru-RU"/>
        </w:rPr>
        <w:t>) Календарного плана.</w:t>
      </w:r>
    </w:p>
    <w:p w:rsidR="003562ED" w:rsidRPr="00860B0F" w:rsidRDefault="003562ED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3562ED" w:rsidRDefault="00860B0F" w:rsidP="00860B0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b/>
          <w:sz w:val="24"/>
          <w:szCs w:val="24"/>
          <w:lang w:val="ru-RU"/>
        </w:rPr>
        <w:t>Отчетные документы, отражающие результат работ: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бухгалтерские (закрывающие) документы (подтверждающие выполнение мероприятия), договоры и платежные поручения по оплате аванса (подтверждающие начало работ);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- заявки на регистрацию РИД и документы, устанавливающие </w:t>
      </w:r>
      <w:proofErr w:type="spellStart"/>
      <w:r w:rsidRPr="00860B0F">
        <w:rPr>
          <w:rFonts w:ascii="Times New Roman" w:hAnsi="Times New Roman" w:cs="Times New Roman"/>
          <w:sz w:val="24"/>
          <w:szCs w:val="24"/>
          <w:lang w:val="ru-RU"/>
        </w:rPr>
        <w:t>правообладание</w:t>
      </w:r>
      <w:proofErr w:type="spellEnd"/>
      <w:r w:rsidRPr="00860B0F">
        <w:rPr>
          <w:rFonts w:ascii="Times New Roman" w:hAnsi="Times New Roman" w:cs="Times New Roman"/>
          <w:sz w:val="24"/>
          <w:szCs w:val="24"/>
          <w:lang w:val="ru-RU"/>
        </w:rPr>
        <w:t>, оформление права собственности и получение необходимых лицензий, согласований, разрешений;</w:t>
      </w:r>
    </w:p>
    <w:p w:rsid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- технические документы, регламентирующие производство продукции, получение сертификатов, требования к продукции/результатам или проектные документы.</w:t>
      </w:r>
    </w:p>
    <w:p w:rsidR="003562ED" w:rsidRPr="00860B0F" w:rsidRDefault="003562ED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3562ED" w:rsidRDefault="00860B0F" w:rsidP="00860B0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b/>
          <w:sz w:val="24"/>
          <w:szCs w:val="24"/>
          <w:lang w:val="ru-RU"/>
        </w:rPr>
        <w:t>Оформление результатов работ по НИОКР</w:t>
      </w:r>
      <w:r w:rsidR="003562E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Если реализация проекта предполагает выполнение научно-исследовательских, опытно-конструкторских и технологических работ, по которым предполагается получение патента на полезную модель, промышленный образец или изобретение, рекомендуется, с учетом требований положения о бухгалтерском учете ПБУ №17-02 (приказ Министерства финансов РФ от 19 ноября 2002 г. № 115н), оформлять проведение данных работ приказом </w:t>
      </w:r>
      <w:r w:rsidR="003562ED">
        <w:rPr>
          <w:rFonts w:ascii="Times New Roman" w:hAnsi="Times New Roman" w:cs="Times New Roman"/>
          <w:sz w:val="24"/>
          <w:szCs w:val="24"/>
          <w:lang w:val="ru-RU"/>
        </w:rPr>
        <w:t xml:space="preserve">единоличного исполнительного органа </w:t>
      </w:r>
      <w:r w:rsidR="004714A4">
        <w:rPr>
          <w:rFonts w:ascii="Times New Roman" w:hAnsi="Times New Roman" w:cs="Times New Roman"/>
          <w:sz w:val="24"/>
          <w:szCs w:val="24"/>
          <w:lang w:val="ru-RU"/>
        </w:rPr>
        <w:t xml:space="preserve"> Заемщика.</w:t>
      </w:r>
    </w:p>
    <w:p w:rsidR="003562ED" w:rsidRPr="00860B0F" w:rsidRDefault="003562ED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3562ED" w:rsidRDefault="00860B0F" w:rsidP="00860B0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b/>
          <w:sz w:val="24"/>
          <w:szCs w:val="24"/>
          <w:lang w:val="ru-RU"/>
        </w:rPr>
        <w:t>Принцип соответствия</w:t>
      </w:r>
      <w:r w:rsidR="003562E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Данные, приведенные в Календарном плане, должны быть согласованы с иными документами по проекту, в частности, с техническим заданием и сметой проекта. При этом расходы из средств займа, предусмотренные в Смете проекта по определенному Виду затрат, должны отражаться по этапу Календарного плана, в ходе которого предполагается осуществлять соответствующие затраты. Так, например, если в смете проекта предусмотрено приобретение оборудования, в Календарном плане необходимо отразить работы по приобретению и установке оборудования. Если приобретение оборудования предполагается за счет средств займа, то в Календарном плане по этапу "Работы по приобретению и установке оборудования" необходимо указать соответствующий Вид затрат.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Если сметой предусмотрены расходы из средств займа по Виду затрат "Работы и услуги, выполняемые третьими лицами, приобретение прав", то это должно быть отражено по этапам Календарного плана, предполагающим проведение работ с привлечением сторонних </w:t>
      </w:r>
      <w:r w:rsidRPr="00860B0F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организаций.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0B0F" w:rsidRPr="003562ED" w:rsidRDefault="00860B0F" w:rsidP="00860B0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2ED">
        <w:rPr>
          <w:rFonts w:ascii="Times New Roman" w:hAnsi="Times New Roman" w:cs="Times New Roman"/>
          <w:b/>
          <w:sz w:val="24"/>
          <w:szCs w:val="24"/>
          <w:lang w:val="ru-RU"/>
        </w:rPr>
        <w:t>Возможность внесения изменений в Календарный план</w:t>
      </w:r>
      <w:r w:rsidR="003562ED" w:rsidRPr="003562E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B0F">
        <w:rPr>
          <w:rFonts w:ascii="Times New Roman" w:hAnsi="Times New Roman" w:cs="Times New Roman"/>
          <w:sz w:val="24"/>
          <w:szCs w:val="24"/>
          <w:lang w:val="ru-RU"/>
        </w:rPr>
        <w:t>С развитием проекта Календарный план может быть изменен по инициативе Заявителя или в связи с замечаниями экспертов.</w:t>
      </w:r>
    </w:p>
    <w:p w:rsidR="003562ED" w:rsidRDefault="003562ED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B0F" w:rsidRPr="00860B0F" w:rsidRDefault="00860B0F" w:rsidP="00860B0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60B0F" w:rsidRPr="00860B0F" w:rsidSect="00F54A22">
      <w:headerReference w:type="default" r:id="rId7"/>
      <w:pgSz w:w="11910" w:h="16840"/>
      <w:pgMar w:top="1060" w:right="620" w:bottom="1160" w:left="1580" w:header="708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9A6" w:rsidRDefault="001109A6">
      <w:r>
        <w:separator/>
      </w:r>
    </w:p>
  </w:endnote>
  <w:endnote w:type="continuationSeparator" w:id="0">
    <w:p w:rsidR="001109A6" w:rsidRDefault="0011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9A6" w:rsidRDefault="001109A6">
      <w:r>
        <w:separator/>
      </w:r>
    </w:p>
  </w:footnote>
  <w:footnote w:type="continuationSeparator" w:id="0">
    <w:p w:rsidR="001109A6" w:rsidRDefault="0011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370" w:rsidRDefault="000D50A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8352" behindDoc="1" locked="0" layoutInCell="1" allowOverlap="1" wp14:anchorId="7333650C" wp14:editId="15B883B5">
              <wp:simplePos x="0" y="0"/>
              <wp:positionH relativeFrom="page">
                <wp:posOffset>1068070</wp:posOffset>
              </wp:positionH>
              <wp:positionV relativeFrom="page">
                <wp:posOffset>895985</wp:posOffset>
              </wp:positionV>
              <wp:extent cx="1664335" cy="165735"/>
              <wp:effectExtent l="1270" t="635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370" w:rsidRDefault="00A24370">
                          <w:pPr>
                            <w:spacing w:line="246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365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0.55pt;width:131.05pt;height:13.05pt;z-index:-3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" filled="f" stroked="f">
              <v:textbox inset="0,0,0,0">
                <w:txbxContent>
                  <w:p w:rsidR="00A24370" w:rsidRDefault="00A24370">
                    <w:pPr>
                      <w:spacing w:line="246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762"/>
    <w:multiLevelType w:val="hybridMultilevel"/>
    <w:tmpl w:val="7A62902C"/>
    <w:lvl w:ilvl="0" w:tplc="8C647E78">
      <w:numFmt w:val="bullet"/>
      <w:lvlText w:val="-"/>
      <w:lvlJc w:val="left"/>
      <w:pPr>
        <w:ind w:left="102" w:hanging="156"/>
      </w:pPr>
      <w:rPr>
        <w:rFonts w:ascii="Arial" w:eastAsia="Arial" w:hAnsi="Arial" w:cs="Arial" w:hint="default"/>
        <w:w w:val="100"/>
        <w:sz w:val="22"/>
        <w:szCs w:val="22"/>
      </w:rPr>
    </w:lvl>
    <w:lvl w:ilvl="1" w:tplc="3BF0DBDE">
      <w:numFmt w:val="bullet"/>
      <w:lvlText w:val="•"/>
      <w:lvlJc w:val="left"/>
      <w:pPr>
        <w:ind w:left="1046" w:hanging="156"/>
      </w:pPr>
      <w:rPr>
        <w:rFonts w:hint="default"/>
      </w:rPr>
    </w:lvl>
    <w:lvl w:ilvl="2" w:tplc="7BF020E4">
      <w:numFmt w:val="bullet"/>
      <w:lvlText w:val="•"/>
      <w:lvlJc w:val="left"/>
      <w:pPr>
        <w:ind w:left="1993" w:hanging="156"/>
      </w:pPr>
      <w:rPr>
        <w:rFonts w:hint="default"/>
      </w:rPr>
    </w:lvl>
    <w:lvl w:ilvl="3" w:tplc="2AF2CB92">
      <w:numFmt w:val="bullet"/>
      <w:lvlText w:val="•"/>
      <w:lvlJc w:val="left"/>
      <w:pPr>
        <w:ind w:left="2939" w:hanging="156"/>
      </w:pPr>
      <w:rPr>
        <w:rFonts w:hint="default"/>
      </w:rPr>
    </w:lvl>
    <w:lvl w:ilvl="4" w:tplc="21B6AF64">
      <w:numFmt w:val="bullet"/>
      <w:lvlText w:val="•"/>
      <w:lvlJc w:val="left"/>
      <w:pPr>
        <w:ind w:left="3886" w:hanging="156"/>
      </w:pPr>
      <w:rPr>
        <w:rFonts w:hint="default"/>
      </w:rPr>
    </w:lvl>
    <w:lvl w:ilvl="5" w:tplc="FC642412">
      <w:numFmt w:val="bullet"/>
      <w:lvlText w:val="•"/>
      <w:lvlJc w:val="left"/>
      <w:pPr>
        <w:ind w:left="4833" w:hanging="156"/>
      </w:pPr>
      <w:rPr>
        <w:rFonts w:hint="default"/>
      </w:rPr>
    </w:lvl>
    <w:lvl w:ilvl="6" w:tplc="28B4C4C0">
      <w:numFmt w:val="bullet"/>
      <w:lvlText w:val="•"/>
      <w:lvlJc w:val="left"/>
      <w:pPr>
        <w:ind w:left="5779" w:hanging="156"/>
      </w:pPr>
      <w:rPr>
        <w:rFonts w:hint="default"/>
      </w:rPr>
    </w:lvl>
    <w:lvl w:ilvl="7" w:tplc="78CEECCE">
      <w:numFmt w:val="bullet"/>
      <w:lvlText w:val="•"/>
      <w:lvlJc w:val="left"/>
      <w:pPr>
        <w:ind w:left="6726" w:hanging="156"/>
      </w:pPr>
      <w:rPr>
        <w:rFonts w:hint="default"/>
      </w:rPr>
    </w:lvl>
    <w:lvl w:ilvl="8" w:tplc="5D76FFAA">
      <w:numFmt w:val="bullet"/>
      <w:lvlText w:val="•"/>
      <w:lvlJc w:val="left"/>
      <w:pPr>
        <w:ind w:left="7673" w:hanging="156"/>
      </w:pPr>
      <w:rPr>
        <w:rFonts w:hint="default"/>
      </w:rPr>
    </w:lvl>
  </w:abstractNum>
  <w:abstractNum w:abstractNumId="1" w15:restartNumberingAfterBreak="0">
    <w:nsid w:val="108C71E8"/>
    <w:multiLevelType w:val="hybridMultilevel"/>
    <w:tmpl w:val="599626AA"/>
    <w:lvl w:ilvl="0" w:tplc="9A2E4D10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303E5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B085FF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A0A3890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512564E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586807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0BAEC9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B8C3600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F73C703E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 w15:restartNumberingAfterBreak="0">
    <w:nsid w:val="13D57CB0"/>
    <w:multiLevelType w:val="hybridMultilevel"/>
    <w:tmpl w:val="A41C48D2"/>
    <w:lvl w:ilvl="0" w:tplc="01B25996">
      <w:numFmt w:val="bullet"/>
      <w:lvlText w:val=""/>
      <w:lvlJc w:val="left"/>
      <w:pPr>
        <w:ind w:left="529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94256FE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860A26C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B5DA2266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ECE21EC0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FB5EF874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45808EDC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09683046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4760B140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3" w15:restartNumberingAfterBreak="0">
    <w:nsid w:val="2F0B04BD"/>
    <w:multiLevelType w:val="hybridMultilevel"/>
    <w:tmpl w:val="F6A4A87A"/>
    <w:lvl w:ilvl="0" w:tplc="F6D04BBE">
      <w:start w:val="1"/>
      <w:numFmt w:val="decimal"/>
      <w:lvlText w:val="%1."/>
      <w:lvlJc w:val="left"/>
      <w:pPr>
        <w:ind w:left="12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15232C6"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3864C108"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F3F2104C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99861A44"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0EF413E2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34A65060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CA5E2B9E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B37E5F3A"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4" w15:restartNumberingAfterBreak="0">
    <w:nsid w:val="36201F45"/>
    <w:multiLevelType w:val="multilevel"/>
    <w:tmpl w:val="BB7C197A"/>
    <w:lvl w:ilvl="0">
      <w:start w:val="6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41" w:hanging="567"/>
      </w:pPr>
      <w:rPr>
        <w:rFonts w:hint="default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</w:rPr>
    </w:lvl>
    <w:lvl w:ilvl="5">
      <w:numFmt w:val="bullet"/>
      <w:lvlText w:val="•"/>
      <w:lvlJc w:val="left"/>
      <w:pPr>
        <w:ind w:left="5113" w:hanging="567"/>
      </w:pPr>
      <w:rPr>
        <w:rFonts w:hint="default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</w:rPr>
    </w:lvl>
    <w:lvl w:ilvl="8">
      <w:numFmt w:val="bullet"/>
      <w:lvlText w:val="•"/>
      <w:lvlJc w:val="left"/>
      <w:pPr>
        <w:ind w:left="7785" w:hanging="567"/>
      </w:pPr>
      <w:rPr>
        <w:rFonts w:hint="default"/>
      </w:rPr>
    </w:lvl>
  </w:abstractNum>
  <w:abstractNum w:abstractNumId="5" w15:restartNumberingAfterBreak="0">
    <w:nsid w:val="519C1B6F"/>
    <w:multiLevelType w:val="multilevel"/>
    <w:tmpl w:val="9D30C0F4"/>
    <w:lvl w:ilvl="0">
      <w:start w:val="2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41" w:hanging="567"/>
      </w:pPr>
      <w:rPr>
        <w:rFonts w:hint="default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</w:rPr>
    </w:lvl>
    <w:lvl w:ilvl="5">
      <w:numFmt w:val="bullet"/>
      <w:lvlText w:val="•"/>
      <w:lvlJc w:val="left"/>
      <w:pPr>
        <w:ind w:left="5113" w:hanging="567"/>
      </w:pPr>
      <w:rPr>
        <w:rFonts w:hint="default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</w:rPr>
    </w:lvl>
    <w:lvl w:ilvl="8">
      <w:numFmt w:val="bullet"/>
      <w:lvlText w:val="•"/>
      <w:lvlJc w:val="left"/>
      <w:pPr>
        <w:ind w:left="7785" w:hanging="56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4F9"/>
    <w:rsid w:val="00007EF4"/>
    <w:rsid w:val="00034F2F"/>
    <w:rsid w:val="000D50A8"/>
    <w:rsid w:val="001109A6"/>
    <w:rsid w:val="00116BDA"/>
    <w:rsid w:val="00211835"/>
    <w:rsid w:val="002276F6"/>
    <w:rsid w:val="003562ED"/>
    <w:rsid w:val="004714A4"/>
    <w:rsid w:val="00511838"/>
    <w:rsid w:val="005977FE"/>
    <w:rsid w:val="005C1D73"/>
    <w:rsid w:val="006023D0"/>
    <w:rsid w:val="006144A5"/>
    <w:rsid w:val="006872E7"/>
    <w:rsid w:val="00745A63"/>
    <w:rsid w:val="007814F9"/>
    <w:rsid w:val="007F3543"/>
    <w:rsid w:val="00836D91"/>
    <w:rsid w:val="00860B0F"/>
    <w:rsid w:val="00893829"/>
    <w:rsid w:val="008F085D"/>
    <w:rsid w:val="009D1149"/>
    <w:rsid w:val="009D4D88"/>
    <w:rsid w:val="009E4F9F"/>
    <w:rsid w:val="00A24370"/>
    <w:rsid w:val="00A55375"/>
    <w:rsid w:val="00B201FB"/>
    <w:rsid w:val="00CB215F"/>
    <w:rsid w:val="00D01914"/>
    <w:rsid w:val="00D1020C"/>
    <w:rsid w:val="00E015C8"/>
    <w:rsid w:val="00E0590E"/>
    <w:rsid w:val="00E66F52"/>
    <w:rsid w:val="00F54A22"/>
    <w:rsid w:val="00F84D5E"/>
    <w:rsid w:val="00F96C5B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2B4E6"/>
  <w15:docId w15:val="{6BF20268-9D98-4F8C-954B-861C8B23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85D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02"/>
      <w:jc w:val="both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20"/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 Narrow" w:eastAsia="Arial Narrow" w:hAnsi="Arial Narrow" w:cs="Arial Narrow"/>
    </w:rPr>
  </w:style>
  <w:style w:type="paragraph" w:styleId="a6">
    <w:name w:val="header"/>
    <w:basedOn w:val="a"/>
    <w:link w:val="a7"/>
    <w:uiPriority w:val="99"/>
    <w:unhideWhenUsed/>
    <w:rsid w:val="00E05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90E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E05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90E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8F085D"/>
    <w:rPr>
      <w:rFonts w:ascii="Arial" w:eastAsia="Arial" w:hAnsi="Arial" w:cs="Arial"/>
      <w:b/>
      <w:bCs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8F085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Юмалин Дмитрий Павлович</dc:creator>
  <cp:lastModifiedBy>Acer</cp:lastModifiedBy>
  <cp:revision>23</cp:revision>
  <cp:lastPrinted>2019-05-31T07:15:00Z</cp:lastPrinted>
  <dcterms:created xsi:type="dcterms:W3CDTF">2017-09-18T07:54:00Z</dcterms:created>
  <dcterms:modified xsi:type="dcterms:W3CDTF">2019-12-03T08:45:00Z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2017-09-18T00:00:00Z</vt:filetime>
  </property>
</Properties>
</file>